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83" w:rsidRPr="00F83FA7" w:rsidRDefault="00E466C4">
      <w:pPr>
        <w:pStyle w:val="Title"/>
        <w:rPr>
          <w:rFonts w:ascii="Algerian" w:hAnsi="Algerian"/>
          <w:color w:val="FF0000"/>
          <w:sz w:val="56"/>
          <w:szCs w:val="56"/>
        </w:rPr>
      </w:pPr>
      <w:r>
        <w:rPr>
          <w:rFonts w:ascii="Algerian" w:hAnsi="Algerian"/>
          <w:noProof/>
          <w:color w:val="FF0000"/>
          <w:sz w:val="56"/>
          <w:szCs w:val="56"/>
        </w:rPr>
        <w:drawing>
          <wp:anchor distT="0" distB="0" distL="114300" distR="114300" simplePos="0" relativeHeight="251657728" behindDoc="0" locked="0" layoutInCell="1" allowOverlap="1">
            <wp:simplePos x="0" y="0"/>
            <wp:positionH relativeFrom="column">
              <wp:posOffset>-868680</wp:posOffset>
            </wp:positionH>
            <wp:positionV relativeFrom="paragraph">
              <wp:posOffset>297180</wp:posOffset>
            </wp:positionV>
            <wp:extent cx="1003935" cy="1003935"/>
            <wp:effectExtent l="0" t="0" r="5715" b="5715"/>
            <wp:wrapNone/>
            <wp:docPr id="3" name="Picture 3" descr="dv8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8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FA7">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17.6pt;margin-top:10.8pt;width:67.8pt;height:88.2pt;z-index:251658752;mso-position-horizontal-relative:text;mso-position-vertical-relative:text">
            <v:imagedata r:id="rId7" o:title=""/>
          </v:shape>
          <o:OLEObject Type="Embed" ProgID="AcroExch.Document.11" ShapeID="_x0000_s1031" DrawAspect="Content" ObjectID="_1469372868" r:id="rId8"/>
        </w:pict>
      </w:r>
      <w:r w:rsidR="00F83FA7" w:rsidRPr="00F83FA7">
        <w:rPr>
          <w:rFonts w:ascii="Algerian" w:hAnsi="Algerian"/>
          <w:color w:val="FF0000"/>
          <w:sz w:val="56"/>
          <w:szCs w:val="56"/>
        </w:rPr>
        <w:t>DV8 Presents</w:t>
      </w:r>
      <w:r w:rsidR="00730B83" w:rsidRPr="00F83FA7">
        <w:rPr>
          <w:rFonts w:ascii="Algerian" w:hAnsi="Algerian"/>
          <w:color w:val="FF0000"/>
          <w:sz w:val="56"/>
          <w:szCs w:val="56"/>
        </w:rPr>
        <w:tab/>
        <w:t xml:space="preserve"> </w:t>
      </w:r>
    </w:p>
    <w:p w:rsidR="00730B83" w:rsidRDefault="00F83FA7">
      <w:pPr>
        <w:pStyle w:val="Subtitle"/>
      </w:pPr>
      <w:r>
        <w:t>Ed Rondot’s Pro Shop</w:t>
      </w:r>
      <w:r w:rsidR="00730B83">
        <w:t xml:space="preserve"> </w:t>
      </w:r>
      <w:r w:rsidR="00236735">
        <w:t>Shootout Series</w:t>
      </w:r>
    </w:p>
    <w:p w:rsidR="00821E95" w:rsidRDefault="00F83FA7">
      <w:pPr>
        <w:pStyle w:val="Subtitle"/>
      </w:pPr>
      <w:r>
        <w:t>201</w:t>
      </w:r>
      <w:r w:rsidR="00B4051C">
        <w:t>4</w:t>
      </w:r>
      <w:r>
        <w:t>-201</w:t>
      </w:r>
      <w:r w:rsidR="00B4051C">
        <w:t>5</w:t>
      </w:r>
      <w:bookmarkStart w:id="0" w:name="_GoBack"/>
      <w:bookmarkEnd w:id="0"/>
      <w:r>
        <w:t xml:space="preserve"> </w:t>
      </w:r>
      <w:r w:rsidR="004E5822">
        <w:t>Kickoff Classic</w:t>
      </w:r>
    </w:p>
    <w:p w:rsidR="00821E95" w:rsidRDefault="00821E95">
      <w:pPr>
        <w:ind w:left="360"/>
        <w:rPr>
          <w:sz w:val="20"/>
        </w:rPr>
      </w:pPr>
    </w:p>
    <w:p w:rsidR="00D74235" w:rsidRDefault="00730B83">
      <w:pPr>
        <w:ind w:left="360"/>
        <w:rPr>
          <w:sz w:val="20"/>
        </w:rPr>
      </w:pPr>
      <w:r>
        <w:rPr>
          <w:sz w:val="20"/>
        </w:rPr>
        <w:t xml:space="preserve">1. </w:t>
      </w:r>
      <w:r>
        <w:rPr>
          <w:sz w:val="20"/>
        </w:rPr>
        <w:tab/>
        <w:t xml:space="preserve">This tournament is certified by and open to all USBC members. The tournament starts at </w:t>
      </w:r>
      <w:r w:rsidR="00877759">
        <w:rPr>
          <w:sz w:val="20"/>
        </w:rPr>
        <w:t>7:30</w:t>
      </w:r>
      <w:r w:rsidR="00236735">
        <w:rPr>
          <w:sz w:val="20"/>
        </w:rPr>
        <w:t xml:space="preserve"> PM </w:t>
      </w:r>
      <w:r w:rsidR="00877759">
        <w:rPr>
          <w:sz w:val="20"/>
        </w:rPr>
        <w:t>Friday</w:t>
      </w:r>
      <w:r w:rsidR="00CB6FC9">
        <w:rPr>
          <w:sz w:val="20"/>
        </w:rPr>
        <w:t>,</w:t>
      </w:r>
      <w:r w:rsidR="002D6C55">
        <w:rPr>
          <w:sz w:val="20"/>
        </w:rPr>
        <w:t xml:space="preserve"> August </w:t>
      </w:r>
      <w:r w:rsidR="00B4051C">
        <w:rPr>
          <w:sz w:val="20"/>
        </w:rPr>
        <w:t>29</w:t>
      </w:r>
      <w:r>
        <w:rPr>
          <w:sz w:val="20"/>
        </w:rPr>
        <w:t>, 20</w:t>
      </w:r>
      <w:r w:rsidR="00612533">
        <w:rPr>
          <w:sz w:val="20"/>
        </w:rPr>
        <w:t>1</w:t>
      </w:r>
      <w:r w:rsidR="00B4051C">
        <w:rPr>
          <w:sz w:val="20"/>
        </w:rPr>
        <w:t>4</w:t>
      </w:r>
      <w:r>
        <w:rPr>
          <w:sz w:val="20"/>
        </w:rPr>
        <w:t xml:space="preserve">.  Entries close at </w:t>
      </w:r>
      <w:r w:rsidR="00877759">
        <w:rPr>
          <w:sz w:val="20"/>
        </w:rPr>
        <w:t>7:20</w:t>
      </w:r>
      <w:r w:rsidR="00612533">
        <w:rPr>
          <w:sz w:val="20"/>
        </w:rPr>
        <w:t xml:space="preserve"> </w:t>
      </w:r>
      <w:r w:rsidR="00236735">
        <w:rPr>
          <w:sz w:val="20"/>
        </w:rPr>
        <w:t>P</w:t>
      </w:r>
      <w:r w:rsidR="00612533">
        <w:rPr>
          <w:sz w:val="20"/>
        </w:rPr>
        <w:t>M</w:t>
      </w:r>
      <w:r>
        <w:rPr>
          <w:sz w:val="20"/>
        </w:rPr>
        <w:t xml:space="preserve">, </w:t>
      </w:r>
      <w:r w:rsidR="00153FE0">
        <w:rPr>
          <w:sz w:val="20"/>
        </w:rPr>
        <w:t xml:space="preserve">August </w:t>
      </w:r>
      <w:r w:rsidR="00B4051C">
        <w:rPr>
          <w:sz w:val="20"/>
        </w:rPr>
        <w:t>29</w:t>
      </w:r>
      <w:r w:rsidR="00236735">
        <w:rPr>
          <w:sz w:val="20"/>
        </w:rPr>
        <w:t>, 201</w:t>
      </w:r>
      <w:r w:rsidR="00B4051C">
        <w:rPr>
          <w:sz w:val="20"/>
        </w:rPr>
        <w:t>4</w:t>
      </w:r>
      <w:r>
        <w:rPr>
          <w:sz w:val="20"/>
        </w:rPr>
        <w:t xml:space="preserve">. </w:t>
      </w:r>
      <w:r>
        <w:rPr>
          <w:b/>
          <w:bCs/>
          <w:sz w:val="20"/>
          <w:u w:val="single"/>
        </w:rPr>
        <w:t>Only a prepaid entry will reserve a spot!</w:t>
      </w:r>
      <w:r>
        <w:rPr>
          <w:sz w:val="20"/>
        </w:rPr>
        <w:t xml:space="preserve">   Host center</w:t>
      </w:r>
      <w:r w:rsidR="00CB6FC9">
        <w:rPr>
          <w:sz w:val="20"/>
        </w:rPr>
        <w:t xml:space="preserve">: </w:t>
      </w:r>
      <w:r>
        <w:rPr>
          <w:sz w:val="20"/>
        </w:rPr>
        <w:t xml:space="preserve"> </w:t>
      </w:r>
      <w:smartTag w:uri="urn:schemas-microsoft-com:office:smarttags" w:element="place">
        <w:smartTag w:uri="urn:schemas-microsoft-com:office:smarttags" w:element="City">
          <w:r w:rsidR="00D74235">
            <w:rPr>
              <w:sz w:val="20"/>
            </w:rPr>
            <w:t>Maplewood</w:t>
          </w:r>
        </w:smartTag>
      </w:smartTag>
      <w:r w:rsidR="00D74235">
        <w:rPr>
          <w:sz w:val="20"/>
        </w:rPr>
        <w:t xml:space="preserve"> Lanes</w:t>
      </w:r>
      <w:r w:rsidR="00CB6FC9">
        <w:rPr>
          <w:sz w:val="20"/>
        </w:rPr>
        <w:t>,</w:t>
      </w:r>
      <w:r w:rsidR="00D74235">
        <w:rPr>
          <w:sz w:val="20"/>
        </w:rPr>
        <w:t xml:space="preserve"> </w:t>
      </w:r>
      <w:smartTag w:uri="urn:schemas-microsoft-com:office:smarttags" w:element="address">
        <w:smartTag w:uri="urn:schemas-microsoft-com:office:smarttags" w:element="Street">
          <w:r w:rsidR="00D74235">
            <w:rPr>
              <w:sz w:val="20"/>
            </w:rPr>
            <w:t>830 Woodland Dr.</w:t>
          </w:r>
        </w:smartTag>
        <w:r w:rsidR="00CB6FC9">
          <w:rPr>
            <w:sz w:val="20"/>
          </w:rPr>
          <w:t>,</w:t>
        </w:r>
        <w:r w:rsidR="00D74235">
          <w:rPr>
            <w:sz w:val="20"/>
          </w:rPr>
          <w:t xml:space="preserve">  </w:t>
        </w:r>
        <w:smartTag w:uri="urn:schemas-microsoft-com:office:smarttags" w:element="City">
          <w:r w:rsidR="00D74235">
            <w:rPr>
              <w:sz w:val="20"/>
            </w:rPr>
            <w:t>Saline</w:t>
          </w:r>
        </w:smartTag>
        <w:r w:rsidR="00D74235">
          <w:rPr>
            <w:sz w:val="20"/>
          </w:rPr>
          <w:t xml:space="preserve">, </w:t>
        </w:r>
        <w:smartTag w:uri="urn:schemas-microsoft-com:office:smarttags" w:element="State">
          <w:r w:rsidR="00D74235">
            <w:rPr>
              <w:sz w:val="20"/>
            </w:rPr>
            <w:t>MI</w:t>
          </w:r>
        </w:smartTag>
        <w:r w:rsidR="00CB6FC9">
          <w:rPr>
            <w:sz w:val="20"/>
          </w:rPr>
          <w:t xml:space="preserve">  </w:t>
        </w:r>
        <w:smartTag w:uri="urn:schemas-microsoft-com:office:smarttags" w:element="PostalCode">
          <w:r w:rsidR="00CB6FC9">
            <w:rPr>
              <w:sz w:val="20"/>
            </w:rPr>
            <w:t>48176</w:t>
          </w:r>
        </w:smartTag>
      </w:smartTag>
      <w:r w:rsidR="00CB6FC9">
        <w:rPr>
          <w:sz w:val="20"/>
        </w:rPr>
        <w:t>.</w:t>
      </w:r>
    </w:p>
    <w:p w:rsidR="00612533" w:rsidRDefault="00D74235">
      <w:pPr>
        <w:ind w:left="360"/>
        <w:rPr>
          <w:sz w:val="20"/>
        </w:rPr>
      </w:pPr>
      <w:r>
        <w:rPr>
          <w:sz w:val="20"/>
        </w:rPr>
        <w:t>(734)  429-5457.</w:t>
      </w:r>
    </w:p>
    <w:p w:rsidR="00730B83" w:rsidRDefault="00730B83">
      <w:pPr>
        <w:ind w:left="360"/>
        <w:rPr>
          <w:sz w:val="20"/>
        </w:rPr>
      </w:pPr>
    </w:p>
    <w:p w:rsidR="002D6C55" w:rsidRDefault="002D6C55" w:rsidP="002D6C55">
      <w:pPr>
        <w:numPr>
          <w:ilvl w:val="0"/>
          <w:numId w:val="2"/>
        </w:numPr>
        <w:rPr>
          <w:sz w:val="20"/>
        </w:rPr>
      </w:pPr>
      <w:r>
        <w:rPr>
          <w:sz w:val="20"/>
        </w:rPr>
        <w:t xml:space="preserve">The tournament is handicapped 80% from 230.  Bowlers will use their highest </w:t>
      </w:r>
      <w:r w:rsidR="0058174C">
        <w:rPr>
          <w:b/>
          <w:u w:val="single"/>
        </w:rPr>
        <w:t>COMPOSITE</w:t>
      </w:r>
      <w:r>
        <w:rPr>
          <w:sz w:val="20"/>
        </w:rPr>
        <w:t xml:space="preserve"> average published on </w:t>
      </w:r>
      <w:hyperlink r:id="rId9" w:history="1">
        <w:r w:rsidRPr="00836160">
          <w:rPr>
            <w:rStyle w:val="Hyperlink"/>
            <w:sz w:val="20"/>
          </w:rPr>
          <w:t>www.Bowl.com</w:t>
        </w:r>
      </w:hyperlink>
      <w:r>
        <w:rPr>
          <w:sz w:val="20"/>
        </w:rPr>
        <w:t xml:space="preserve"> from the last two seasons </w:t>
      </w:r>
      <w:r w:rsidRPr="00877759">
        <w:rPr>
          <w:b/>
          <w:caps/>
          <w:color w:val="FF0000"/>
          <w:sz w:val="20"/>
        </w:rPr>
        <w:t>(201</w:t>
      </w:r>
      <w:r w:rsidR="00B4051C">
        <w:rPr>
          <w:b/>
          <w:caps/>
          <w:color w:val="FF0000"/>
          <w:sz w:val="20"/>
        </w:rPr>
        <w:t>3</w:t>
      </w:r>
      <w:r w:rsidRPr="00877759">
        <w:rPr>
          <w:b/>
          <w:caps/>
          <w:color w:val="FF0000"/>
          <w:sz w:val="20"/>
        </w:rPr>
        <w:t>-201</w:t>
      </w:r>
      <w:r w:rsidR="00B4051C">
        <w:rPr>
          <w:b/>
          <w:caps/>
          <w:color w:val="FF0000"/>
          <w:sz w:val="20"/>
        </w:rPr>
        <w:t>4</w:t>
      </w:r>
      <w:r w:rsidR="00877759" w:rsidRPr="00877759">
        <w:rPr>
          <w:b/>
          <w:caps/>
          <w:color w:val="FF0000"/>
          <w:sz w:val="20"/>
        </w:rPr>
        <w:t xml:space="preserve"> and 201</w:t>
      </w:r>
      <w:r w:rsidR="00B4051C">
        <w:rPr>
          <w:b/>
          <w:caps/>
          <w:color w:val="FF0000"/>
          <w:sz w:val="20"/>
        </w:rPr>
        <w:t>2</w:t>
      </w:r>
      <w:r w:rsidRPr="00877759">
        <w:rPr>
          <w:b/>
          <w:caps/>
          <w:color w:val="FF0000"/>
          <w:sz w:val="20"/>
        </w:rPr>
        <w:t>-1</w:t>
      </w:r>
      <w:r w:rsidR="00B4051C">
        <w:rPr>
          <w:b/>
          <w:caps/>
          <w:color w:val="FF0000"/>
          <w:sz w:val="20"/>
        </w:rPr>
        <w:t>3</w:t>
      </w:r>
      <w:r w:rsidRPr="00877759">
        <w:rPr>
          <w:b/>
          <w:caps/>
          <w:color w:val="FF0000"/>
          <w:sz w:val="20"/>
        </w:rPr>
        <w:t>)</w:t>
      </w:r>
      <w:r>
        <w:rPr>
          <w:sz w:val="20"/>
        </w:rPr>
        <w:t>.  If the bowler does not have either year’s average a current season’s 21 game certified average can be used.  Bowlers that cannot provide any of these averages must bowl scratch.</w:t>
      </w:r>
    </w:p>
    <w:p w:rsidR="00730B83" w:rsidRDefault="00730B83">
      <w:pPr>
        <w:ind w:left="720" w:hanging="360"/>
        <w:rPr>
          <w:sz w:val="20"/>
        </w:rPr>
      </w:pPr>
      <w:r>
        <w:rPr>
          <w:sz w:val="20"/>
        </w:rPr>
        <w:t>2a.</w:t>
      </w:r>
      <w:r>
        <w:rPr>
          <w:sz w:val="20"/>
        </w:rPr>
        <w:tab/>
        <w:t xml:space="preserve">If current season average for at least </w:t>
      </w:r>
      <w:r w:rsidR="00B5334E">
        <w:rPr>
          <w:sz w:val="20"/>
        </w:rPr>
        <w:t>30</w:t>
      </w:r>
      <w:r>
        <w:rPr>
          <w:sz w:val="20"/>
        </w:rPr>
        <w:t xml:space="preserve"> games at the time of bowling exceeds the above average by </w:t>
      </w:r>
      <w:r w:rsidR="00B5334E">
        <w:rPr>
          <w:sz w:val="20"/>
        </w:rPr>
        <w:t>15</w:t>
      </w:r>
      <w:r>
        <w:rPr>
          <w:sz w:val="20"/>
        </w:rPr>
        <w:t xml:space="preserve"> or more pins, current season average will be used.  The Tournament Manager reserves the right to rerate any bowler’s average at his/her sole discretion.</w:t>
      </w:r>
    </w:p>
    <w:p w:rsidR="00730B83" w:rsidRDefault="00730B83">
      <w:pPr>
        <w:ind w:left="720" w:hanging="360"/>
        <w:rPr>
          <w:sz w:val="20"/>
        </w:rPr>
      </w:pPr>
      <w:r>
        <w:rPr>
          <w:sz w:val="20"/>
        </w:rPr>
        <w:t>2b.</w:t>
      </w:r>
      <w:r>
        <w:rPr>
          <w:sz w:val="20"/>
        </w:rPr>
        <w:tab/>
        <w:t>Reporting of previous tournament prize winnings will not apply (rule 319d).  The average adjustment rule will not apply (rule 319e).</w:t>
      </w:r>
    </w:p>
    <w:p w:rsidR="00730B83" w:rsidRDefault="00730B83">
      <w:pPr>
        <w:ind w:left="720" w:hanging="360"/>
        <w:rPr>
          <w:sz w:val="20"/>
        </w:rPr>
      </w:pPr>
      <w:r>
        <w:rPr>
          <w:sz w:val="20"/>
        </w:rPr>
        <w:t>2c.</w:t>
      </w:r>
      <w:r>
        <w:rPr>
          <w:sz w:val="20"/>
        </w:rPr>
        <w:tab/>
        <w:t>Failure to report a correct average can result in disqualification or lower prize winnings. (Rule 319a item 3).</w:t>
      </w:r>
    </w:p>
    <w:p w:rsidR="004E5822" w:rsidRPr="004E5822" w:rsidRDefault="004E5822" w:rsidP="004E5822">
      <w:pPr>
        <w:numPr>
          <w:ilvl w:val="0"/>
          <w:numId w:val="2"/>
        </w:numPr>
        <w:rPr>
          <w:sz w:val="20"/>
          <w:szCs w:val="20"/>
        </w:rPr>
      </w:pPr>
      <w:r>
        <w:rPr>
          <w:sz w:val="20"/>
          <w:szCs w:val="20"/>
        </w:rPr>
        <w:t>Bowlers will bowl three games across 6 lanes in qualifying.  The top 16 to 24 handicapped qualifying scores will advance to match play (based on entries).  Matchplay will consist of one game handicapped elimination matches.  The first round pairings will be determined by random draw. The winners of each round will advance to the next round of matches until there is one player left undefeated.</w:t>
      </w:r>
      <w:r w:rsidR="00F83FA7" w:rsidRPr="00F83FA7">
        <w:rPr>
          <w:sz w:val="20"/>
          <w:szCs w:val="20"/>
        </w:rPr>
        <w:t xml:space="preserve"> </w:t>
      </w:r>
    </w:p>
    <w:p w:rsidR="00730B83" w:rsidRDefault="00730B83">
      <w:pPr>
        <w:numPr>
          <w:ilvl w:val="0"/>
          <w:numId w:val="2"/>
        </w:numPr>
        <w:rPr>
          <w:sz w:val="20"/>
        </w:rPr>
      </w:pPr>
      <w:r>
        <w:rPr>
          <w:sz w:val="20"/>
        </w:rPr>
        <w:t>In the case of a tie for the last matchplay spot(s) after the three game qualifying round</w:t>
      </w:r>
      <w:r w:rsidR="008C53AD">
        <w:rPr>
          <w:sz w:val="20"/>
        </w:rPr>
        <w:t xml:space="preserve">, or a </w:t>
      </w:r>
      <w:r>
        <w:rPr>
          <w:sz w:val="20"/>
        </w:rPr>
        <w:t>tie during one of the matchplay rounds other than the championship round</w:t>
      </w:r>
      <w:r w:rsidR="008C53AD">
        <w:rPr>
          <w:sz w:val="20"/>
        </w:rPr>
        <w:t>,</w:t>
      </w:r>
      <w:r>
        <w:rPr>
          <w:sz w:val="20"/>
        </w:rPr>
        <w:t xml:space="preserve"> a ninth and tenth frame roll off will be held</w:t>
      </w:r>
      <w:r w:rsidR="008C53AD">
        <w:rPr>
          <w:sz w:val="20"/>
        </w:rPr>
        <w:t xml:space="preserve"> with</w:t>
      </w:r>
      <w:r>
        <w:rPr>
          <w:sz w:val="20"/>
        </w:rPr>
        <w:t xml:space="preserve"> each bowler </w:t>
      </w:r>
      <w:r w:rsidR="008C53AD">
        <w:rPr>
          <w:sz w:val="20"/>
        </w:rPr>
        <w:t>receiving</w:t>
      </w:r>
      <w:r>
        <w:rPr>
          <w:sz w:val="20"/>
        </w:rPr>
        <w:t xml:space="preserve"> 1/5 of their individual game handicap added to their pinfall to determine the winner. A one game roll off with handicap will break a tie in the championship match.</w:t>
      </w:r>
    </w:p>
    <w:p w:rsidR="004E5822" w:rsidRDefault="004E5822" w:rsidP="004E5822">
      <w:pPr>
        <w:numPr>
          <w:ilvl w:val="0"/>
          <w:numId w:val="2"/>
        </w:numPr>
        <w:rPr>
          <w:sz w:val="20"/>
          <w:szCs w:val="20"/>
        </w:rPr>
      </w:pPr>
      <w:r>
        <w:rPr>
          <w:sz w:val="20"/>
          <w:szCs w:val="20"/>
        </w:rPr>
        <w:t>Entry fees are $40.00.  Lineage</w:t>
      </w:r>
      <w:r w:rsidR="00B4051C">
        <w:rPr>
          <w:sz w:val="20"/>
          <w:szCs w:val="20"/>
        </w:rPr>
        <w:t xml:space="preserve"> and Tournament Expenses</w:t>
      </w:r>
      <w:r>
        <w:rPr>
          <w:sz w:val="20"/>
          <w:szCs w:val="20"/>
        </w:rPr>
        <w:t xml:space="preserve"> $1</w:t>
      </w:r>
      <w:r w:rsidR="00B4051C">
        <w:rPr>
          <w:sz w:val="20"/>
          <w:szCs w:val="20"/>
        </w:rPr>
        <w:t>7</w:t>
      </w:r>
      <w:r>
        <w:rPr>
          <w:sz w:val="20"/>
          <w:szCs w:val="20"/>
        </w:rPr>
        <w:t>.00</w:t>
      </w:r>
      <w:r w:rsidR="00B4051C">
        <w:rPr>
          <w:sz w:val="20"/>
          <w:szCs w:val="20"/>
        </w:rPr>
        <w:t>, Prize</w:t>
      </w:r>
      <w:r>
        <w:rPr>
          <w:sz w:val="20"/>
          <w:szCs w:val="20"/>
        </w:rPr>
        <w:t xml:space="preserve"> fees $23.00.  All prize fees will be returned 100%.</w:t>
      </w:r>
    </w:p>
    <w:p w:rsidR="004E5822" w:rsidRDefault="004E5822" w:rsidP="004E5822">
      <w:pPr>
        <w:numPr>
          <w:ilvl w:val="0"/>
          <w:numId w:val="2"/>
        </w:numPr>
        <w:rPr>
          <w:sz w:val="20"/>
          <w:szCs w:val="20"/>
        </w:rPr>
      </w:pPr>
      <w:r>
        <w:rPr>
          <w:sz w:val="20"/>
          <w:szCs w:val="20"/>
        </w:rPr>
        <w:t>All Champions during the season will receive an automatic bye into the match play</w:t>
      </w:r>
      <w:r w:rsidR="00572798">
        <w:rPr>
          <w:sz w:val="20"/>
          <w:szCs w:val="20"/>
        </w:rPr>
        <w:t xml:space="preserve"> round</w:t>
      </w:r>
      <w:r>
        <w:rPr>
          <w:sz w:val="20"/>
          <w:szCs w:val="20"/>
        </w:rPr>
        <w:t xml:space="preserve"> of the Grand Finale Tournament.  These Champions must bowl the qualifying round to receive their Bye.  Only those bowlers who have competed in at least 3 </w:t>
      </w:r>
      <w:r w:rsidR="00B4051C">
        <w:rPr>
          <w:sz w:val="20"/>
          <w:szCs w:val="20"/>
        </w:rPr>
        <w:t>of this</w:t>
      </w:r>
      <w:r>
        <w:rPr>
          <w:sz w:val="20"/>
          <w:szCs w:val="20"/>
        </w:rPr>
        <w:t xml:space="preserve"> season’s adult Shootouts will be eligible to enter the Grand Finale </w:t>
      </w:r>
      <w:r w:rsidR="00B4051C">
        <w:rPr>
          <w:sz w:val="20"/>
          <w:szCs w:val="20"/>
        </w:rPr>
        <w:t>Invitational (</w:t>
      </w:r>
      <w:r>
        <w:rPr>
          <w:sz w:val="20"/>
          <w:szCs w:val="20"/>
        </w:rPr>
        <w:t>this includes seeded Champions).</w:t>
      </w:r>
      <w:r>
        <w:rPr>
          <w:sz w:val="20"/>
          <w:szCs w:val="20"/>
        </w:rPr>
        <w:tab/>
      </w:r>
    </w:p>
    <w:p w:rsidR="004E5822" w:rsidRDefault="004E5822" w:rsidP="004E5822">
      <w:pPr>
        <w:numPr>
          <w:ilvl w:val="0"/>
          <w:numId w:val="2"/>
        </w:numPr>
        <w:rPr>
          <w:sz w:val="20"/>
          <w:szCs w:val="20"/>
        </w:rPr>
      </w:pPr>
      <w:r>
        <w:rPr>
          <w:sz w:val="20"/>
          <w:szCs w:val="20"/>
        </w:rPr>
        <w:t>The Prize Ratio shall be no less than 1:4. Estimated Prize list (based on 64 entries) 1st-$400.00, 2</w:t>
      </w:r>
      <w:r>
        <w:rPr>
          <w:sz w:val="20"/>
          <w:szCs w:val="20"/>
          <w:vertAlign w:val="superscript"/>
        </w:rPr>
        <w:t>nd</w:t>
      </w:r>
      <w:r>
        <w:rPr>
          <w:sz w:val="20"/>
          <w:szCs w:val="20"/>
        </w:rPr>
        <w:t>-200.00, 3&amp;4</w:t>
      </w:r>
      <w:r>
        <w:rPr>
          <w:sz w:val="20"/>
          <w:szCs w:val="20"/>
          <w:vertAlign w:val="superscript"/>
        </w:rPr>
        <w:t>th</w:t>
      </w:r>
      <w:r>
        <w:rPr>
          <w:sz w:val="20"/>
          <w:szCs w:val="20"/>
        </w:rPr>
        <w:t>-100.00, 5-8</w:t>
      </w:r>
      <w:r>
        <w:rPr>
          <w:sz w:val="20"/>
          <w:szCs w:val="20"/>
          <w:vertAlign w:val="superscript"/>
        </w:rPr>
        <w:t>th</w:t>
      </w:r>
      <w:r>
        <w:rPr>
          <w:sz w:val="20"/>
          <w:szCs w:val="20"/>
        </w:rPr>
        <w:t>-$75.00, 9-16</w:t>
      </w:r>
      <w:r>
        <w:rPr>
          <w:sz w:val="20"/>
          <w:szCs w:val="20"/>
          <w:vertAlign w:val="superscript"/>
        </w:rPr>
        <w:t>th</w:t>
      </w:r>
      <w:r>
        <w:rPr>
          <w:sz w:val="20"/>
          <w:szCs w:val="20"/>
        </w:rPr>
        <w:t xml:space="preserve"> $50.00.</w:t>
      </w:r>
    </w:p>
    <w:p w:rsidR="00730B83" w:rsidRPr="004E5822" w:rsidRDefault="004E5822" w:rsidP="004E5822">
      <w:pPr>
        <w:numPr>
          <w:ilvl w:val="0"/>
          <w:numId w:val="2"/>
        </w:numPr>
        <w:pBdr>
          <w:bottom w:val="single" w:sz="12" w:space="0" w:color="808080"/>
        </w:pBdr>
        <w:rPr>
          <w:sz w:val="20"/>
          <w:szCs w:val="20"/>
        </w:rPr>
      </w:pPr>
      <w:r>
        <w:rPr>
          <w:sz w:val="20"/>
          <w:szCs w:val="20"/>
        </w:rPr>
        <w:t>USBC playing rules shall govern situations not addressed in these rules.  All decisions of the tournament manager are final unless an appeal is made in accordance with USBC Rule 329.</w:t>
      </w:r>
    </w:p>
    <w:p w:rsidR="00730B83" w:rsidRDefault="00730B83">
      <w:pPr>
        <w:jc w:val="center"/>
        <w:rPr>
          <w:sz w:val="16"/>
        </w:rPr>
      </w:pPr>
      <w:r>
        <w:rPr>
          <w:sz w:val="16"/>
        </w:rPr>
        <w:t>Entry Form</w:t>
      </w:r>
    </w:p>
    <w:p w:rsidR="00730B83" w:rsidRDefault="00730B83">
      <w:pPr>
        <w:rPr>
          <w:sz w:val="16"/>
        </w:rPr>
      </w:pPr>
    </w:p>
    <w:p w:rsidR="00730B83" w:rsidRDefault="00730B83">
      <w:pPr>
        <w:rPr>
          <w:sz w:val="22"/>
        </w:rPr>
      </w:pPr>
      <w:r>
        <w:rPr>
          <w:sz w:val="22"/>
        </w:rPr>
        <w:t>Name: _____________________</w:t>
      </w:r>
      <w:r>
        <w:rPr>
          <w:sz w:val="22"/>
        </w:rPr>
        <w:tab/>
      </w:r>
      <w:r>
        <w:rPr>
          <w:sz w:val="22"/>
        </w:rPr>
        <w:tab/>
        <w:t>Telephone: ___________________</w:t>
      </w:r>
    </w:p>
    <w:p w:rsidR="00730B83" w:rsidRDefault="00730B83">
      <w:pPr>
        <w:rPr>
          <w:sz w:val="22"/>
        </w:rPr>
      </w:pPr>
    </w:p>
    <w:p w:rsidR="00193DCB" w:rsidRDefault="00730B83">
      <w:pPr>
        <w:rPr>
          <w:sz w:val="20"/>
        </w:rPr>
      </w:pPr>
      <w:r>
        <w:rPr>
          <w:sz w:val="22"/>
        </w:rPr>
        <w:t>City_______________________</w:t>
      </w:r>
      <w:r w:rsidR="00193DCB">
        <w:rPr>
          <w:sz w:val="22"/>
        </w:rPr>
        <w:t xml:space="preserve">___ ZIP_________ </w:t>
      </w:r>
      <w:r w:rsidR="00193DCB">
        <w:rPr>
          <w:sz w:val="20"/>
        </w:rPr>
        <w:t>USBC # ______________</w:t>
      </w:r>
    </w:p>
    <w:p w:rsidR="00193DCB" w:rsidRDefault="00193DCB">
      <w:pPr>
        <w:rPr>
          <w:sz w:val="22"/>
        </w:rPr>
      </w:pPr>
    </w:p>
    <w:p w:rsidR="00730B83" w:rsidRDefault="00193DCB">
      <w:pPr>
        <w:rPr>
          <w:sz w:val="22"/>
        </w:rPr>
      </w:pPr>
      <w:r>
        <w:rPr>
          <w:sz w:val="22"/>
        </w:rPr>
        <w:t>Email Address:</w:t>
      </w:r>
      <w:r w:rsidR="00730B83">
        <w:rPr>
          <w:sz w:val="22"/>
        </w:rPr>
        <w:t>_____________________________________</w:t>
      </w:r>
    </w:p>
    <w:p w:rsidR="00730B83" w:rsidRDefault="00730B83">
      <w:pPr>
        <w:rPr>
          <w:sz w:val="22"/>
        </w:rPr>
      </w:pPr>
    </w:p>
    <w:p w:rsidR="00730B83" w:rsidRDefault="00877759">
      <w:pPr>
        <w:rPr>
          <w:sz w:val="22"/>
        </w:rPr>
      </w:pPr>
      <w:r>
        <w:rPr>
          <w:sz w:val="22"/>
        </w:rPr>
        <w:t>Highest 201</w:t>
      </w:r>
      <w:r w:rsidR="00B4051C">
        <w:rPr>
          <w:sz w:val="22"/>
        </w:rPr>
        <w:t>3</w:t>
      </w:r>
      <w:r w:rsidR="00730B83">
        <w:rPr>
          <w:sz w:val="22"/>
        </w:rPr>
        <w:t>-20</w:t>
      </w:r>
      <w:r w:rsidR="008C53AD">
        <w:rPr>
          <w:sz w:val="22"/>
        </w:rPr>
        <w:t>1</w:t>
      </w:r>
      <w:r w:rsidR="00B4051C">
        <w:rPr>
          <w:sz w:val="22"/>
        </w:rPr>
        <w:t>4</w:t>
      </w:r>
      <w:r w:rsidR="00730B83">
        <w:rPr>
          <w:sz w:val="22"/>
        </w:rPr>
        <w:t xml:space="preserve"> or 20</w:t>
      </w:r>
      <w:r w:rsidR="008C53AD">
        <w:rPr>
          <w:sz w:val="22"/>
        </w:rPr>
        <w:t>1</w:t>
      </w:r>
      <w:r w:rsidR="00B4051C">
        <w:rPr>
          <w:sz w:val="22"/>
        </w:rPr>
        <w:t>2</w:t>
      </w:r>
      <w:r w:rsidR="00730B83">
        <w:rPr>
          <w:sz w:val="22"/>
        </w:rPr>
        <w:t>-20</w:t>
      </w:r>
      <w:r w:rsidR="008C53AD">
        <w:rPr>
          <w:sz w:val="22"/>
        </w:rPr>
        <w:t>1</w:t>
      </w:r>
      <w:r w:rsidR="00B4051C">
        <w:rPr>
          <w:sz w:val="22"/>
        </w:rPr>
        <w:t>3</w:t>
      </w:r>
      <w:r w:rsidR="00730B83">
        <w:rPr>
          <w:sz w:val="22"/>
        </w:rPr>
        <w:t xml:space="preserve"> </w:t>
      </w:r>
      <w:r w:rsidR="008C53AD">
        <w:rPr>
          <w:sz w:val="22"/>
        </w:rPr>
        <w:t>Bowl.com COMPOSITE</w:t>
      </w:r>
      <w:r w:rsidR="00730B83">
        <w:rPr>
          <w:sz w:val="22"/>
        </w:rPr>
        <w:t xml:space="preserve"> Average: ______________</w:t>
      </w:r>
    </w:p>
    <w:p w:rsidR="00730B83" w:rsidRDefault="00730B83">
      <w:pPr>
        <w:rPr>
          <w:sz w:val="22"/>
        </w:rPr>
      </w:pPr>
    </w:p>
    <w:p w:rsidR="00730B83" w:rsidRDefault="00730B83">
      <w:pPr>
        <w:rPr>
          <w:sz w:val="16"/>
        </w:rPr>
      </w:pPr>
      <w:r>
        <w:rPr>
          <w:sz w:val="22"/>
        </w:rPr>
        <w:t>Current Season’s Highest Average (at time of competition): _________________</w:t>
      </w:r>
      <w:r>
        <w:rPr>
          <w:sz w:val="22"/>
        </w:rPr>
        <w:tab/>
      </w:r>
    </w:p>
    <w:p w:rsidR="00730B83" w:rsidRDefault="00E466C4">
      <w:pPr>
        <w:rPr>
          <w:sz w:val="20"/>
        </w:rPr>
      </w:pPr>
      <w:r>
        <w:rPr>
          <w:noProof/>
        </w:rPr>
        <w:drawing>
          <wp:anchor distT="0" distB="0" distL="114300" distR="114300" simplePos="0" relativeHeight="251656704" behindDoc="0" locked="0" layoutInCell="1" allowOverlap="1">
            <wp:simplePos x="0" y="0"/>
            <wp:positionH relativeFrom="column">
              <wp:posOffset>4732020</wp:posOffset>
            </wp:positionH>
            <wp:positionV relativeFrom="paragraph">
              <wp:posOffset>111125</wp:posOffset>
            </wp:positionV>
            <wp:extent cx="1495425" cy="449580"/>
            <wp:effectExtent l="0" t="0" r="9525" b="7620"/>
            <wp:wrapNone/>
            <wp:docPr id="2" name="Pictur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FA7" w:rsidRDefault="00730B83">
      <w:pPr>
        <w:rPr>
          <w:sz w:val="32"/>
          <w:szCs w:val="32"/>
        </w:rPr>
      </w:pPr>
      <w:r>
        <w:rPr>
          <w:sz w:val="20"/>
        </w:rPr>
        <w:tab/>
      </w:r>
      <w:r>
        <w:rPr>
          <w:sz w:val="20"/>
        </w:rPr>
        <w:tab/>
      </w:r>
      <w:r>
        <w:rPr>
          <w:sz w:val="20"/>
        </w:rPr>
        <w:tab/>
      </w:r>
      <w:r>
        <w:rPr>
          <w:sz w:val="20"/>
        </w:rPr>
        <w:tab/>
      </w:r>
      <w:hyperlink r:id="rId11" w:history="1">
        <w:r w:rsidR="00B84CD2" w:rsidRPr="00B84CD2">
          <w:rPr>
            <w:rStyle w:val="Hyperlink"/>
            <w:sz w:val="32"/>
            <w:szCs w:val="32"/>
          </w:rPr>
          <w:t>www.dv8bowling.com</w:t>
        </w:r>
      </w:hyperlink>
    </w:p>
    <w:p w:rsidR="00730B83" w:rsidRPr="00F83FA7" w:rsidRDefault="00730B83">
      <w:pPr>
        <w:rPr>
          <w:sz w:val="32"/>
          <w:szCs w:val="32"/>
        </w:rPr>
      </w:pPr>
    </w:p>
    <w:sectPr w:rsidR="00730B83" w:rsidRPr="00F83FA7" w:rsidSect="00F83FA7">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E6150C2"/>
    <w:multiLevelType w:val="hybridMultilevel"/>
    <w:tmpl w:val="90404A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F17AD3"/>
    <w:multiLevelType w:val="hybridMultilevel"/>
    <w:tmpl w:val="CD9A1970"/>
    <w:lvl w:ilvl="0" w:tplc="1E1691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002CAA"/>
    <w:rsid w:val="00002CAA"/>
    <w:rsid w:val="000F222F"/>
    <w:rsid w:val="00153FE0"/>
    <w:rsid w:val="00193DCB"/>
    <w:rsid w:val="001E65F7"/>
    <w:rsid w:val="00236735"/>
    <w:rsid w:val="002D6C55"/>
    <w:rsid w:val="002F5B06"/>
    <w:rsid w:val="00335B4B"/>
    <w:rsid w:val="00396FF1"/>
    <w:rsid w:val="004E5822"/>
    <w:rsid w:val="0057144B"/>
    <w:rsid w:val="00572798"/>
    <w:rsid w:val="0058174C"/>
    <w:rsid w:val="005C3EF9"/>
    <w:rsid w:val="00612533"/>
    <w:rsid w:val="00670BF7"/>
    <w:rsid w:val="00730B83"/>
    <w:rsid w:val="007E7636"/>
    <w:rsid w:val="00821E95"/>
    <w:rsid w:val="00877759"/>
    <w:rsid w:val="008A4F2D"/>
    <w:rsid w:val="008C53AD"/>
    <w:rsid w:val="00924A87"/>
    <w:rsid w:val="00967D67"/>
    <w:rsid w:val="009E694B"/>
    <w:rsid w:val="00A37697"/>
    <w:rsid w:val="00AC0B83"/>
    <w:rsid w:val="00B4051C"/>
    <w:rsid w:val="00B5334E"/>
    <w:rsid w:val="00B84CD2"/>
    <w:rsid w:val="00C143FF"/>
    <w:rsid w:val="00C63577"/>
    <w:rsid w:val="00C8371A"/>
    <w:rsid w:val="00CA28D2"/>
    <w:rsid w:val="00CA3362"/>
    <w:rsid w:val="00CB6FC9"/>
    <w:rsid w:val="00D74235"/>
    <w:rsid w:val="00D8643D"/>
    <w:rsid w:val="00E466C4"/>
    <w:rsid w:val="00F050C9"/>
    <w:rsid w:val="00F810AF"/>
    <w:rsid w:val="00F8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48"/>
    </w:rPr>
  </w:style>
  <w:style w:type="paragraph" w:styleId="Subtitle">
    <w:name w:val="Subtitle"/>
    <w:basedOn w:val="Normal"/>
    <w:qFormat/>
    <w:pPr>
      <w:jc w:val="center"/>
    </w:pPr>
    <w:rPr>
      <w:sz w:val="48"/>
    </w:rPr>
  </w:style>
  <w:style w:type="paragraph" w:styleId="BalloonText">
    <w:name w:val="Balloon Text"/>
    <w:basedOn w:val="Normal"/>
    <w:semiHidden/>
    <w:rsid w:val="002F5B06"/>
    <w:rPr>
      <w:rFonts w:ascii="Tahoma" w:hAnsi="Tahoma" w:cs="Tahoma"/>
      <w:sz w:val="16"/>
      <w:szCs w:val="16"/>
    </w:rPr>
  </w:style>
  <w:style w:type="character" w:styleId="Hyperlink">
    <w:name w:val="Hyperlink"/>
    <w:rsid w:val="002D6C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48"/>
    </w:rPr>
  </w:style>
  <w:style w:type="paragraph" w:styleId="Subtitle">
    <w:name w:val="Subtitle"/>
    <w:basedOn w:val="Normal"/>
    <w:qFormat/>
    <w:pPr>
      <w:jc w:val="center"/>
    </w:pPr>
    <w:rPr>
      <w:sz w:val="48"/>
    </w:rPr>
  </w:style>
  <w:style w:type="paragraph" w:styleId="BalloonText">
    <w:name w:val="Balloon Text"/>
    <w:basedOn w:val="Normal"/>
    <w:semiHidden/>
    <w:rsid w:val="002F5B06"/>
    <w:rPr>
      <w:rFonts w:ascii="Tahoma" w:hAnsi="Tahoma" w:cs="Tahoma"/>
      <w:sz w:val="16"/>
      <w:szCs w:val="16"/>
    </w:rPr>
  </w:style>
  <w:style w:type="character" w:styleId="Hyperlink">
    <w:name w:val="Hyperlink"/>
    <w:rsid w:val="002D6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67567">
      <w:bodyDiv w:val="1"/>
      <w:marLeft w:val="0"/>
      <w:marRight w:val="0"/>
      <w:marTop w:val="0"/>
      <w:marBottom w:val="0"/>
      <w:divBdr>
        <w:top w:val="none" w:sz="0" w:space="0" w:color="auto"/>
        <w:left w:val="none" w:sz="0" w:space="0" w:color="auto"/>
        <w:bottom w:val="none" w:sz="0" w:space="0" w:color="auto"/>
        <w:right w:val="none" w:sz="0" w:space="0" w:color="auto"/>
      </w:divBdr>
      <w:divsChild>
        <w:div w:id="324600868">
          <w:marLeft w:val="0"/>
          <w:marRight w:val="0"/>
          <w:marTop w:val="0"/>
          <w:marBottom w:val="0"/>
          <w:divBdr>
            <w:top w:val="none" w:sz="0" w:space="0" w:color="auto"/>
            <w:left w:val="none" w:sz="0" w:space="0" w:color="auto"/>
            <w:bottom w:val="none" w:sz="0" w:space="0" w:color="auto"/>
            <w:right w:val="none" w:sz="0" w:space="0" w:color="auto"/>
          </w:divBdr>
          <w:divsChild>
            <w:div w:id="1698316166">
              <w:marLeft w:val="0"/>
              <w:marRight w:val="0"/>
              <w:marTop w:val="0"/>
              <w:marBottom w:val="0"/>
              <w:divBdr>
                <w:top w:val="none" w:sz="0" w:space="0" w:color="auto"/>
                <w:left w:val="none" w:sz="0" w:space="0" w:color="auto"/>
                <w:bottom w:val="none" w:sz="0" w:space="0" w:color="auto"/>
                <w:right w:val="none" w:sz="0" w:space="0" w:color="auto"/>
              </w:divBdr>
              <w:divsChild>
                <w:div w:id="540217044">
                  <w:marLeft w:val="0"/>
                  <w:marRight w:val="0"/>
                  <w:marTop w:val="0"/>
                  <w:marBottom w:val="0"/>
                  <w:divBdr>
                    <w:top w:val="none" w:sz="0" w:space="0" w:color="auto"/>
                    <w:left w:val="none" w:sz="0" w:space="0" w:color="auto"/>
                    <w:bottom w:val="none" w:sz="0" w:space="0" w:color="auto"/>
                    <w:right w:val="none" w:sz="0" w:space="0" w:color="auto"/>
                  </w:divBdr>
                  <w:divsChild>
                    <w:div w:id="9048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3238">
          <w:marLeft w:val="0"/>
          <w:marRight w:val="0"/>
          <w:marTop w:val="0"/>
          <w:marBottom w:val="0"/>
          <w:divBdr>
            <w:top w:val="none" w:sz="0" w:space="0" w:color="auto"/>
            <w:left w:val="none" w:sz="0" w:space="0" w:color="auto"/>
            <w:bottom w:val="none" w:sz="0" w:space="0" w:color="auto"/>
            <w:right w:val="none" w:sz="0" w:space="0" w:color="auto"/>
          </w:divBdr>
        </w:div>
        <w:div w:id="1108742241">
          <w:marLeft w:val="0"/>
          <w:marRight w:val="0"/>
          <w:marTop w:val="0"/>
          <w:marBottom w:val="0"/>
          <w:divBdr>
            <w:top w:val="none" w:sz="0" w:space="0" w:color="auto"/>
            <w:left w:val="none" w:sz="0" w:space="0" w:color="auto"/>
            <w:bottom w:val="none" w:sz="0" w:space="0" w:color="auto"/>
            <w:right w:val="none" w:sz="0" w:space="0" w:color="auto"/>
          </w:divBdr>
          <w:divsChild>
            <w:div w:id="2063169639">
              <w:marLeft w:val="0"/>
              <w:marRight w:val="0"/>
              <w:marTop w:val="0"/>
              <w:marBottom w:val="0"/>
              <w:divBdr>
                <w:top w:val="none" w:sz="0" w:space="0" w:color="auto"/>
                <w:left w:val="none" w:sz="0" w:space="0" w:color="auto"/>
                <w:bottom w:val="none" w:sz="0" w:space="0" w:color="auto"/>
                <w:right w:val="none" w:sz="0" w:space="0" w:color="auto"/>
              </w:divBdr>
              <w:divsChild>
                <w:div w:id="710617708">
                  <w:marLeft w:val="0"/>
                  <w:marRight w:val="0"/>
                  <w:marTop w:val="0"/>
                  <w:marBottom w:val="0"/>
                  <w:divBdr>
                    <w:top w:val="none" w:sz="0" w:space="0" w:color="auto"/>
                    <w:left w:val="none" w:sz="0" w:space="0" w:color="auto"/>
                    <w:bottom w:val="none" w:sz="0" w:space="0" w:color="auto"/>
                    <w:right w:val="none" w:sz="0" w:space="0" w:color="auto"/>
                  </w:divBdr>
                  <w:divsChild>
                    <w:div w:id="1887449166">
                      <w:marLeft w:val="0"/>
                      <w:marRight w:val="0"/>
                      <w:marTop w:val="0"/>
                      <w:marBottom w:val="0"/>
                      <w:divBdr>
                        <w:top w:val="none" w:sz="0" w:space="0" w:color="auto"/>
                        <w:left w:val="none" w:sz="0" w:space="0" w:color="auto"/>
                        <w:bottom w:val="none" w:sz="0" w:space="0" w:color="auto"/>
                        <w:right w:val="none" w:sz="0" w:space="0" w:color="auto"/>
                      </w:divBdr>
                      <w:divsChild>
                        <w:div w:id="15054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11616">
          <w:marLeft w:val="0"/>
          <w:marRight w:val="0"/>
          <w:marTop w:val="0"/>
          <w:marBottom w:val="0"/>
          <w:divBdr>
            <w:top w:val="none" w:sz="0" w:space="0" w:color="auto"/>
            <w:left w:val="none" w:sz="0" w:space="0" w:color="auto"/>
            <w:bottom w:val="none" w:sz="0" w:space="0" w:color="auto"/>
            <w:right w:val="none" w:sz="0" w:space="0" w:color="auto"/>
          </w:divBdr>
          <w:divsChild>
            <w:div w:id="561982563">
              <w:marLeft w:val="0"/>
              <w:marRight w:val="0"/>
              <w:marTop w:val="0"/>
              <w:marBottom w:val="0"/>
              <w:divBdr>
                <w:top w:val="none" w:sz="0" w:space="0" w:color="auto"/>
                <w:left w:val="none" w:sz="0" w:space="0" w:color="auto"/>
                <w:bottom w:val="none" w:sz="0" w:space="0" w:color="auto"/>
                <w:right w:val="none" w:sz="0" w:space="0" w:color="auto"/>
              </w:divBdr>
              <w:divsChild>
                <w:div w:id="227304970">
                  <w:marLeft w:val="0"/>
                  <w:marRight w:val="0"/>
                  <w:marTop w:val="0"/>
                  <w:marBottom w:val="0"/>
                  <w:divBdr>
                    <w:top w:val="none" w:sz="0" w:space="0" w:color="auto"/>
                    <w:left w:val="none" w:sz="0" w:space="0" w:color="auto"/>
                    <w:bottom w:val="none" w:sz="0" w:space="0" w:color="auto"/>
                    <w:right w:val="none" w:sz="0" w:space="0" w:color="auto"/>
                  </w:divBdr>
                  <w:divsChild>
                    <w:div w:id="1795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v8bowling.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file:///C:\Maplewood\www.Bow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Ed Rondot’s Pro Shop </vt:lpstr>
    </vt:vector>
  </TitlesOfParts>
  <Company>Dell Computer Corporation</Company>
  <LinksUpToDate>false</LinksUpToDate>
  <CharactersWithSpaces>3324</CharactersWithSpaces>
  <SharedDoc>false</SharedDoc>
  <HLinks>
    <vt:vector size="12" baseType="variant">
      <vt:variant>
        <vt:i4>7602227</vt:i4>
      </vt:variant>
      <vt:variant>
        <vt:i4>3</vt:i4>
      </vt:variant>
      <vt:variant>
        <vt:i4>0</vt:i4>
      </vt:variant>
      <vt:variant>
        <vt:i4>5</vt:i4>
      </vt:variant>
      <vt:variant>
        <vt:lpwstr>http://www.dv8bowling.com/</vt:lpwstr>
      </vt:variant>
      <vt:variant>
        <vt:lpwstr/>
      </vt:variant>
      <vt:variant>
        <vt:i4>589826</vt:i4>
      </vt:variant>
      <vt:variant>
        <vt:i4>0</vt:i4>
      </vt:variant>
      <vt:variant>
        <vt:i4>0</vt:i4>
      </vt:variant>
      <vt:variant>
        <vt:i4>5</vt:i4>
      </vt:variant>
      <vt:variant>
        <vt:lpwstr>../../../../../../../../../Maplewood/www.Bowl.com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Rondot’s Pro Shop</dc:title>
  <dc:creator>Preferred Customer</dc:creator>
  <cp:lastModifiedBy>Ed</cp:lastModifiedBy>
  <cp:revision>2</cp:revision>
  <cp:lastPrinted>2012-08-17T17:35:00Z</cp:lastPrinted>
  <dcterms:created xsi:type="dcterms:W3CDTF">2014-08-12T22:21:00Z</dcterms:created>
  <dcterms:modified xsi:type="dcterms:W3CDTF">2014-08-12T22:21:00Z</dcterms:modified>
</cp:coreProperties>
</file>